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8"/>
          <w:szCs w:val="28"/>
        </w:rPr>
      </w:pPr>
      <w:r>
        <w:rPr>
          <w:rFonts w:hint="eastAsia"/>
          <w:sz w:val="28"/>
          <w:szCs w:val="28"/>
        </w:rPr>
        <w:t>2022年道琼斯全球财经资讯平台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sz w:val="24"/>
          <w:szCs w:val="24"/>
        </w:rPr>
      </w:pPr>
      <w:r>
        <w:rPr>
          <w:rFonts w:hint="eastAsia"/>
          <w:sz w:val="28"/>
          <w:szCs w:val="28"/>
        </w:rPr>
        <w:t>读书节知识竞赛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宋体"/>
          <w:sz w:val="24"/>
          <w:szCs w:val="32"/>
          <w:lang w:val="en-US" w:eastAsia="zh-CN"/>
        </w:rPr>
      </w:pPr>
      <w:r>
        <w:rPr>
          <w:rFonts w:hint="eastAsia"/>
          <w:sz w:val="24"/>
          <w:szCs w:val="24"/>
        </w:rPr>
        <w:t>“人间最美四月天，恰是读书好时光。”为了迎接即将到来的第27届世界读书日，锐思数据联合湖南省高校数字图书馆，诚邀湖南各高校全体师生参与此次线上知识竞赛活动。期待大家在竞赛中提升数据检索的技能，更多、更好地运用数据库来完成学术研究和论文写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参赛时间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t>2022年4月22日至2022年5月22日</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sz w:val="24"/>
          <w:szCs w:val="24"/>
          <w:lang w:val="en-US" w:eastAsia="zh-CN"/>
        </w:rPr>
      </w:pPr>
      <w:r>
        <w:rPr>
          <w:rFonts w:hint="eastAsia"/>
          <w:sz w:val="24"/>
          <w:szCs w:val="24"/>
          <w:lang w:val="en-US" w:eastAsia="zh-CN"/>
        </w:rPr>
        <w:t>参赛对象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default"/>
          <w:sz w:val="24"/>
          <w:szCs w:val="24"/>
          <w:lang w:val="en-US" w:eastAsia="zh-CN"/>
        </w:rPr>
        <w:t>湖南</w:t>
      </w:r>
      <w:r>
        <w:rPr>
          <w:rFonts w:hint="eastAsia"/>
          <w:sz w:val="24"/>
          <w:szCs w:val="24"/>
          <w:lang w:val="en-US" w:eastAsia="zh-CN"/>
        </w:rPr>
        <w:t>省</w:t>
      </w:r>
      <w:r>
        <w:rPr>
          <w:rFonts w:hint="default"/>
          <w:sz w:val="24"/>
          <w:szCs w:val="24"/>
          <w:lang w:val="en-US" w:eastAsia="zh-CN"/>
        </w:rPr>
        <w:t>各高校全体师生</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both"/>
        <w:textAlignment w:val="auto"/>
        <w:rPr>
          <w:rFonts w:hint="eastAsia"/>
          <w:sz w:val="24"/>
          <w:szCs w:val="24"/>
          <w:lang w:val="en-US" w:eastAsia="zh-CN"/>
        </w:rPr>
      </w:pPr>
      <w:r>
        <w:rPr>
          <w:rFonts w:hint="eastAsia"/>
          <w:sz w:val="24"/>
          <w:szCs w:val="24"/>
          <w:lang w:val="en-US" w:eastAsia="zh-CN"/>
        </w:rPr>
        <w:t>组织单位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default"/>
          <w:sz w:val="24"/>
          <w:szCs w:val="24"/>
          <w:lang w:val="en-US" w:eastAsia="zh-CN"/>
        </w:rPr>
        <w:t>主办单位：湖南省高校数字图书馆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default"/>
          <w:sz w:val="24"/>
          <w:szCs w:val="24"/>
          <w:lang w:val="en-US" w:eastAsia="zh-CN"/>
        </w:rPr>
        <w:t>协办单位：湖南省各高校图书馆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default"/>
          <w:sz w:val="24"/>
          <w:szCs w:val="24"/>
          <w:lang w:val="en-US" w:eastAsia="zh-CN"/>
        </w:rPr>
        <w:t>承办单位：北京聚源锐思数据科技有限公司</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sz w:val="24"/>
          <w:szCs w:val="24"/>
        </w:rPr>
      </w:pPr>
      <w:r>
        <w:rPr>
          <w:rFonts w:hint="eastAsia"/>
          <w:sz w:val="24"/>
          <w:szCs w:val="24"/>
        </w:rPr>
        <w:t>竞赛规则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1、本次竞赛考察大家对道琼斯全球财经资讯平台资讯内容和使用方法的掌握。竞赛题型全部为选择题，包括单选题和多选题，</w:t>
      </w:r>
      <w:r>
        <w:rPr>
          <w:rFonts w:hint="eastAsia"/>
          <w:sz w:val="24"/>
          <w:szCs w:val="24"/>
        </w:rPr>
        <w:t>满分100分</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2、点击答题链接或通过手机微信扫描二维码参与答题，答题时间不限，每位参赛者限答题一次。</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lang w:val="en-US" w:eastAsia="zh-CN"/>
        </w:rPr>
        <w:t>3、</w:t>
      </w:r>
      <w:r>
        <w:rPr>
          <w:rFonts w:hint="eastAsia"/>
          <w:sz w:val="24"/>
          <w:szCs w:val="24"/>
        </w:rPr>
        <w:t>进入答题系统后请先填写个人基本信息</w:t>
      </w:r>
      <w:r>
        <w:rPr>
          <w:rFonts w:hint="eastAsia"/>
          <w:sz w:val="24"/>
          <w:szCs w:val="24"/>
          <w:lang w:eastAsia="zh-CN"/>
        </w:rPr>
        <w:t>。</w:t>
      </w:r>
      <w:r>
        <w:rPr>
          <w:rFonts w:hint="eastAsia"/>
          <w:sz w:val="24"/>
          <w:szCs w:val="24"/>
          <w:lang w:val="en-US" w:eastAsia="zh-CN"/>
        </w:rPr>
        <w:t>为保证赛后领奖事宜的顺利开展，请确</w:t>
      </w:r>
      <w:r>
        <w:rPr>
          <w:rFonts w:hint="eastAsia"/>
          <w:sz w:val="24"/>
          <w:szCs w:val="24"/>
        </w:rPr>
        <w:t>保填写的个人基本信息真实完整。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lang w:val="en-US" w:eastAsia="zh-CN"/>
        </w:rPr>
        <w:t>4、竞赛成绩将由系统后台自动计分。按照成绩高低进行排序，</w:t>
      </w:r>
      <w:r>
        <w:rPr>
          <w:rFonts w:hint="eastAsia"/>
          <w:sz w:val="24"/>
          <w:szCs w:val="24"/>
        </w:rPr>
        <w:t>成绩相同者按提交时间先后顺序进行排名。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Theme="minorEastAsia"/>
          <w:sz w:val="24"/>
          <w:szCs w:val="24"/>
          <w:lang w:val="en-US" w:eastAsia="zh-CN"/>
        </w:rPr>
      </w:pPr>
      <w:r>
        <w:rPr>
          <w:rFonts w:hint="eastAsia"/>
          <w:sz w:val="24"/>
          <w:szCs w:val="24"/>
          <w:lang w:val="en-US" w:eastAsia="zh-CN"/>
        </w:rPr>
        <w:t>5、在本次竞赛中，为积极推进活动开展且取得较好成绩的学校给予优秀组织奖。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五、参与方式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答题链接：</w:t>
      </w:r>
      <w:r>
        <w:rPr>
          <w:rFonts w:hint="eastAsia"/>
          <w:sz w:val="24"/>
          <w:szCs w:val="24"/>
          <w:lang w:val="en-US" w:eastAsia="zh-CN"/>
        </w:rPr>
        <w:fldChar w:fldCharType="begin"/>
      </w:r>
      <w:r>
        <w:rPr>
          <w:rFonts w:hint="eastAsia"/>
          <w:sz w:val="24"/>
          <w:szCs w:val="24"/>
          <w:lang w:val="en-US" w:eastAsia="zh-CN"/>
        </w:rPr>
        <w:instrText xml:space="preserve"> HYPERLINK "https://ks.wjx.top/vj/YTno1cO.aspx" </w:instrText>
      </w:r>
      <w:r>
        <w:rPr>
          <w:rFonts w:hint="eastAsia"/>
          <w:sz w:val="24"/>
          <w:szCs w:val="24"/>
          <w:lang w:val="en-US" w:eastAsia="zh-CN"/>
        </w:rPr>
        <w:fldChar w:fldCharType="separate"/>
      </w:r>
      <w:r>
        <w:rPr>
          <w:rStyle w:val="8"/>
          <w:rFonts w:hint="eastAsia"/>
          <w:sz w:val="24"/>
          <w:szCs w:val="24"/>
          <w:lang w:val="en-US" w:eastAsia="zh-CN"/>
        </w:rPr>
        <w:t>https://ks.wjx.top/vj/YTno1cO.aspx</w:t>
      </w:r>
      <w:r>
        <w:rPr>
          <w:rFonts w:hint="eastAsia"/>
          <w:sz w:val="24"/>
          <w:szCs w:val="24"/>
          <w:lang w:val="en-US" w:eastAsia="zh-CN"/>
        </w:rPr>
        <w:fldChar w:fldCharType="end"/>
      </w:r>
      <w:r>
        <w:rPr>
          <w:rFonts w:hint="eastAsia"/>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或</w:t>
      </w:r>
      <w:r>
        <w:rPr>
          <w:rFonts w:hint="default"/>
          <w:sz w:val="24"/>
          <w:szCs w:val="24"/>
          <w:lang w:val="en-US" w:eastAsia="zh-CN"/>
        </w:rPr>
        <w:t>通过手机微信扫描</w:t>
      </w:r>
      <w:r>
        <w:rPr>
          <w:rFonts w:hint="eastAsia"/>
          <w:sz w:val="24"/>
          <w:szCs w:val="24"/>
          <w:lang w:val="en-US" w:eastAsia="zh-CN"/>
        </w:rPr>
        <w:t>下方</w:t>
      </w:r>
      <w:r>
        <w:rPr>
          <w:rFonts w:hint="default"/>
          <w:sz w:val="24"/>
          <w:szCs w:val="24"/>
          <w:lang w:val="en-US" w:eastAsia="zh-CN"/>
        </w:rPr>
        <w:t>二维码</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sz w:val="24"/>
          <w:szCs w:val="32"/>
          <w:lang w:eastAsia="zh-CN"/>
        </w:rPr>
      </w:pPr>
      <w:r>
        <w:rPr>
          <w:rFonts w:hint="eastAsia" w:eastAsia="宋体"/>
          <w:sz w:val="24"/>
          <w:szCs w:val="32"/>
          <w:lang w:eastAsia="zh-CN"/>
        </w:rPr>
        <w:drawing>
          <wp:inline distT="0" distB="0" distL="114300" distR="114300">
            <wp:extent cx="1737360" cy="1737360"/>
            <wp:effectExtent l="0" t="0" r="15240" b="15240"/>
            <wp:docPr id="4" name="图片 2" descr="道琼斯湖南高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道琼斯湖南高数图"/>
                    <pic:cNvPicPr>
                      <a:picLocks noChangeAspect="1"/>
                    </pic:cNvPicPr>
                  </pic:nvPicPr>
                  <pic:blipFill>
                    <a:blip r:embed="rId4"/>
                    <a:stretch>
                      <a:fillRect/>
                    </a:stretch>
                  </pic:blipFill>
                  <pic:spPr>
                    <a:xfrm>
                      <a:off x="0" y="0"/>
                      <a:ext cx="1737360" cy="1737360"/>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highlight w:val="none"/>
          <w:lang w:eastAsia="zh-CN"/>
        </w:rPr>
      </w:pPr>
      <w:r>
        <w:rPr>
          <w:rFonts w:hint="eastAsia"/>
          <w:sz w:val="24"/>
          <w:szCs w:val="24"/>
          <w:highlight w:val="none"/>
          <w:lang w:val="en-US" w:eastAsia="zh-CN"/>
        </w:rPr>
        <w:t>六、</w:t>
      </w:r>
      <w:r>
        <w:rPr>
          <w:rFonts w:hint="eastAsia"/>
          <w:sz w:val="24"/>
          <w:szCs w:val="24"/>
          <w:highlight w:val="none"/>
        </w:rPr>
        <w:t>奖项设置</w:t>
      </w:r>
    </w:p>
    <w:tbl>
      <w:tblPr>
        <w:tblStyle w:val="4"/>
        <w:tblpPr w:leftFromText="180" w:rightFromText="180" w:vertAnchor="text" w:horzAnchor="page" w:tblpX="1924" w:tblpY="352"/>
        <w:tblOverlap w:val="never"/>
        <w:tblW w:w="486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6"/>
        <w:gridCol w:w="3512"/>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1" w:type="pct"/>
            <w:shd w:val="clear" w:color="auto" w:fill="auto"/>
            <w:vAlign w:val="center"/>
          </w:tcPr>
          <w:p>
            <w:pPr>
              <w:jc w:val="center"/>
              <w:rPr>
                <w:b/>
                <w:bCs/>
                <w:sz w:val="22"/>
                <w:szCs w:val="24"/>
              </w:rPr>
            </w:pPr>
            <w:r>
              <w:rPr>
                <w:rFonts w:hint="eastAsia"/>
                <w:b/>
                <w:bCs/>
                <w:sz w:val="22"/>
                <w:szCs w:val="24"/>
              </w:rPr>
              <w:t>奖项</w:t>
            </w:r>
          </w:p>
        </w:tc>
        <w:tc>
          <w:tcPr>
            <w:tcW w:w="2117" w:type="pct"/>
            <w:shd w:val="clear" w:color="auto" w:fill="auto"/>
            <w:vAlign w:val="center"/>
          </w:tcPr>
          <w:p>
            <w:pPr>
              <w:jc w:val="center"/>
              <w:rPr>
                <w:b/>
                <w:bCs/>
                <w:sz w:val="22"/>
                <w:szCs w:val="24"/>
              </w:rPr>
            </w:pPr>
            <w:r>
              <w:rPr>
                <w:rFonts w:hint="eastAsia"/>
                <w:b/>
                <w:bCs/>
                <w:sz w:val="22"/>
                <w:szCs w:val="24"/>
              </w:rPr>
              <w:t>奖品</w:t>
            </w:r>
          </w:p>
        </w:tc>
        <w:tc>
          <w:tcPr>
            <w:tcW w:w="1371" w:type="pct"/>
            <w:vAlign w:val="center"/>
          </w:tcPr>
          <w:p>
            <w:pPr>
              <w:jc w:val="center"/>
              <w:rPr>
                <w:b/>
                <w:bCs/>
                <w:sz w:val="22"/>
                <w:szCs w:val="24"/>
              </w:rPr>
            </w:pPr>
            <w:r>
              <w:rPr>
                <w:rFonts w:hint="eastAsia"/>
                <w:b/>
                <w:bCs/>
                <w:sz w:val="22"/>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1" w:type="pct"/>
            <w:shd w:val="clear" w:color="auto" w:fill="auto"/>
            <w:vAlign w:val="center"/>
          </w:tcPr>
          <w:p>
            <w:pPr>
              <w:jc w:val="center"/>
              <w:rPr>
                <w:sz w:val="22"/>
                <w:szCs w:val="24"/>
              </w:rPr>
            </w:pPr>
            <w:r>
              <w:rPr>
                <w:rFonts w:hint="eastAsia"/>
                <w:sz w:val="22"/>
                <w:szCs w:val="24"/>
              </w:rPr>
              <w:t>特等奖</w:t>
            </w:r>
          </w:p>
        </w:tc>
        <w:tc>
          <w:tcPr>
            <w:tcW w:w="2117" w:type="pct"/>
            <w:shd w:val="clear" w:color="auto" w:fill="auto"/>
            <w:vAlign w:val="center"/>
          </w:tcPr>
          <w:p>
            <w:pPr>
              <w:jc w:val="center"/>
              <w:rPr>
                <w:sz w:val="22"/>
                <w:szCs w:val="24"/>
              </w:rPr>
            </w:pPr>
            <w:r>
              <w:rPr>
                <w:rFonts w:hint="eastAsia"/>
                <w:sz w:val="22"/>
                <w:szCs w:val="24"/>
              </w:rPr>
              <w:t>天猫精灵IN糖</w:t>
            </w:r>
          </w:p>
        </w:tc>
        <w:tc>
          <w:tcPr>
            <w:tcW w:w="1371" w:type="pct"/>
            <w:vAlign w:val="center"/>
          </w:tcPr>
          <w:p>
            <w:pPr>
              <w:tabs>
                <w:tab w:val="center" w:pos="422"/>
              </w:tabs>
              <w:jc w:val="center"/>
              <w:rPr>
                <w:sz w:val="22"/>
                <w:szCs w:val="24"/>
              </w:rPr>
            </w:pPr>
            <w:r>
              <w:rPr>
                <w:rFonts w:hint="eastAsia"/>
                <w:sz w:val="22"/>
                <w:szCs w:val="24"/>
              </w:rPr>
              <w:t>1</w:t>
            </w:r>
            <w:r>
              <w:rPr>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1" w:type="pct"/>
            <w:shd w:val="clear" w:color="auto" w:fill="auto"/>
            <w:vAlign w:val="center"/>
          </w:tcPr>
          <w:p>
            <w:pPr>
              <w:jc w:val="center"/>
              <w:rPr>
                <w:sz w:val="22"/>
                <w:szCs w:val="24"/>
              </w:rPr>
            </w:pPr>
            <w:r>
              <w:rPr>
                <w:rFonts w:hint="eastAsia"/>
                <w:sz w:val="22"/>
                <w:szCs w:val="24"/>
              </w:rPr>
              <w:t>一等奖</w:t>
            </w:r>
          </w:p>
        </w:tc>
        <w:tc>
          <w:tcPr>
            <w:tcW w:w="2117" w:type="pct"/>
            <w:shd w:val="clear" w:color="auto" w:fill="auto"/>
            <w:vAlign w:val="center"/>
          </w:tcPr>
          <w:p>
            <w:pPr>
              <w:jc w:val="center"/>
              <w:rPr>
                <w:sz w:val="22"/>
                <w:szCs w:val="24"/>
              </w:rPr>
            </w:pPr>
            <w:r>
              <w:rPr>
                <w:rFonts w:hint="eastAsia"/>
                <w:sz w:val="22"/>
                <w:szCs w:val="24"/>
              </w:rPr>
              <w:t>可口可乐联名杯</w:t>
            </w:r>
          </w:p>
        </w:tc>
        <w:tc>
          <w:tcPr>
            <w:tcW w:w="1371" w:type="pct"/>
            <w:vAlign w:val="center"/>
          </w:tcPr>
          <w:p>
            <w:pPr>
              <w:jc w:val="center"/>
              <w:rPr>
                <w:sz w:val="22"/>
                <w:szCs w:val="24"/>
              </w:rPr>
            </w:pPr>
            <w:r>
              <w:rPr>
                <w:rFonts w:hint="eastAsia"/>
                <w:sz w:val="22"/>
                <w:szCs w:val="24"/>
              </w:rPr>
              <w:t>2</w:t>
            </w:r>
            <w:r>
              <w:rPr>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1" w:type="pct"/>
            <w:shd w:val="clear" w:color="auto" w:fill="auto"/>
            <w:vAlign w:val="center"/>
          </w:tcPr>
          <w:p>
            <w:pPr>
              <w:jc w:val="center"/>
              <w:rPr>
                <w:sz w:val="22"/>
                <w:szCs w:val="24"/>
              </w:rPr>
            </w:pPr>
            <w:r>
              <w:rPr>
                <w:rFonts w:hint="eastAsia"/>
                <w:sz w:val="22"/>
                <w:szCs w:val="24"/>
              </w:rPr>
              <w:t>二等奖</w:t>
            </w:r>
          </w:p>
        </w:tc>
        <w:tc>
          <w:tcPr>
            <w:tcW w:w="2117" w:type="pct"/>
            <w:shd w:val="clear" w:color="auto" w:fill="auto"/>
            <w:vAlign w:val="center"/>
          </w:tcPr>
          <w:p>
            <w:pPr>
              <w:jc w:val="center"/>
              <w:rPr>
                <w:sz w:val="22"/>
                <w:szCs w:val="24"/>
              </w:rPr>
            </w:pPr>
            <w:r>
              <w:rPr>
                <w:rFonts w:hint="eastAsia"/>
                <w:sz w:val="22"/>
                <w:szCs w:val="24"/>
              </w:rPr>
              <w:t>小米体重称</w:t>
            </w:r>
          </w:p>
        </w:tc>
        <w:tc>
          <w:tcPr>
            <w:tcW w:w="1371" w:type="pct"/>
            <w:vAlign w:val="center"/>
          </w:tcPr>
          <w:p>
            <w:pPr>
              <w:jc w:val="center"/>
              <w:rPr>
                <w:sz w:val="22"/>
                <w:szCs w:val="24"/>
              </w:rPr>
            </w:pPr>
            <w:r>
              <w:rPr>
                <w:rFonts w:hint="eastAsia"/>
                <w:sz w:val="22"/>
                <w:szCs w:val="24"/>
              </w:rPr>
              <w:t>3</w:t>
            </w:r>
            <w:r>
              <w:rPr>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1" w:type="pct"/>
            <w:shd w:val="clear" w:color="auto" w:fill="auto"/>
            <w:vAlign w:val="center"/>
          </w:tcPr>
          <w:p>
            <w:pPr>
              <w:jc w:val="center"/>
              <w:rPr>
                <w:sz w:val="22"/>
                <w:szCs w:val="24"/>
              </w:rPr>
            </w:pPr>
            <w:r>
              <w:rPr>
                <w:rFonts w:hint="eastAsia"/>
                <w:sz w:val="22"/>
                <w:szCs w:val="24"/>
              </w:rPr>
              <w:t>三等奖</w:t>
            </w:r>
          </w:p>
        </w:tc>
        <w:tc>
          <w:tcPr>
            <w:tcW w:w="2117" w:type="pct"/>
            <w:shd w:val="clear" w:color="auto" w:fill="auto"/>
            <w:vAlign w:val="center"/>
          </w:tcPr>
          <w:p>
            <w:pPr>
              <w:jc w:val="center"/>
              <w:rPr>
                <w:sz w:val="22"/>
                <w:szCs w:val="24"/>
              </w:rPr>
            </w:pPr>
            <w:r>
              <w:rPr>
                <w:rFonts w:hint="eastAsia"/>
                <w:sz w:val="22"/>
                <w:szCs w:val="24"/>
              </w:rPr>
              <w:t>爱国者U盘</w:t>
            </w:r>
          </w:p>
        </w:tc>
        <w:tc>
          <w:tcPr>
            <w:tcW w:w="1371" w:type="pct"/>
            <w:vAlign w:val="center"/>
          </w:tcPr>
          <w:p>
            <w:pPr>
              <w:jc w:val="center"/>
              <w:rPr>
                <w:sz w:val="22"/>
                <w:szCs w:val="24"/>
              </w:rPr>
            </w:pPr>
            <w:r>
              <w:rPr>
                <w:rFonts w:hint="eastAsia"/>
                <w:sz w:val="22"/>
                <w:szCs w:val="24"/>
              </w:rPr>
              <w:t>5</w:t>
            </w:r>
            <w:r>
              <w:rPr>
                <w:sz w:val="22"/>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1" w:type="pct"/>
            <w:shd w:val="clear" w:color="auto" w:fill="auto"/>
            <w:vAlign w:val="center"/>
          </w:tcPr>
          <w:p>
            <w:pPr>
              <w:jc w:val="center"/>
              <w:rPr>
                <w:sz w:val="22"/>
                <w:szCs w:val="24"/>
              </w:rPr>
            </w:pPr>
            <w:r>
              <w:rPr>
                <w:rFonts w:hint="eastAsia"/>
                <w:sz w:val="22"/>
                <w:szCs w:val="24"/>
              </w:rPr>
              <w:t>纪念奖</w:t>
            </w:r>
          </w:p>
        </w:tc>
        <w:tc>
          <w:tcPr>
            <w:tcW w:w="2117" w:type="pct"/>
            <w:shd w:val="clear" w:color="auto" w:fill="auto"/>
            <w:vAlign w:val="center"/>
          </w:tcPr>
          <w:p>
            <w:pPr>
              <w:jc w:val="center"/>
              <w:rPr>
                <w:sz w:val="22"/>
                <w:szCs w:val="24"/>
              </w:rPr>
            </w:pPr>
            <w:r>
              <w:rPr>
                <w:rFonts w:hint="eastAsia"/>
                <w:sz w:val="22"/>
                <w:szCs w:val="24"/>
              </w:rPr>
              <w:t>马克笔套装</w:t>
            </w:r>
          </w:p>
        </w:tc>
        <w:tc>
          <w:tcPr>
            <w:tcW w:w="1371" w:type="pct"/>
            <w:vAlign w:val="center"/>
          </w:tcPr>
          <w:p>
            <w:pPr>
              <w:jc w:val="center"/>
              <w:rPr>
                <w:sz w:val="22"/>
                <w:szCs w:val="24"/>
              </w:rPr>
            </w:pPr>
            <w:r>
              <w:rPr>
                <w:rFonts w:hint="eastAsia"/>
                <w:sz w:val="22"/>
                <w:szCs w:val="24"/>
              </w:rPr>
              <w:t>1</w:t>
            </w:r>
            <w:r>
              <w:rPr>
                <w:sz w:val="22"/>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11" w:type="pct"/>
            <w:shd w:val="clear" w:color="auto" w:fill="auto"/>
            <w:vAlign w:val="center"/>
          </w:tcPr>
          <w:p>
            <w:pPr>
              <w:jc w:val="center"/>
              <w:rPr>
                <w:sz w:val="22"/>
                <w:szCs w:val="24"/>
              </w:rPr>
            </w:pPr>
            <w:r>
              <w:rPr>
                <w:rFonts w:hint="eastAsia"/>
                <w:sz w:val="22"/>
                <w:szCs w:val="24"/>
              </w:rPr>
              <w:t>优秀组织奖</w:t>
            </w:r>
          </w:p>
        </w:tc>
        <w:tc>
          <w:tcPr>
            <w:tcW w:w="2117" w:type="pct"/>
            <w:shd w:val="clear" w:color="auto" w:fill="auto"/>
            <w:vAlign w:val="center"/>
          </w:tcPr>
          <w:p>
            <w:pPr>
              <w:jc w:val="center"/>
              <w:rPr>
                <w:sz w:val="22"/>
                <w:szCs w:val="24"/>
              </w:rPr>
            </w:pPr>
            <w:r>
              <w:rPr>
                <w:rFonts w:hint="eastAsia"/>
                <w:sz w:val="22"/>
                <w:szCs w:val="24"/>
              </w:rPr>
              <w:t>小米米家咖啡机</w:t>
            </w:r>
          </w:p>
        </w:tc>
        <w:tc>
          <w:tcPr>
            <w:tcW w:w="1371" w:type="pct"/>
            <w:vAlign w:val="center"/>
          </w:tcPr>
          <w:p>
            <w:pPr>
              <w:jc w:val="center"/>
              <w:rPr>
                <w:sz w:val="22"/>
                <w:szCs w:val="24"/>
              </w:rPr>
            </w:pPr>
            <w:r>
              <w:rPr>
                <w:rFonts w:hint="eastAsia"/>
                <w:sz w:val="22"/>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511" w:type="pct"/>
            <w:shd w:val="clear" w:color="auto" w:fill="auto"/>
            <w:vAlign w:val="center"/>
          </w:tcPr>
          <w:p>
            <w:pPr>
              <w:jc w:val="center"/>
              <w:rPr>
                <w:sz w:val="22"/>
                <w:szCs w:val="24"/>
              </w:rPr>
            </w:pPr>
            <w:r>
              <w:rPr>
                <w:rFonts w:hint="eastAsia"/>
                <w:sz w:val="22"/>
                <w:szCs w:val="24"/>
              </w:rPr>
              <w:t>总计</w:t>
            </w:r>
          </w:p>
        </w:tc>
        <w:tc>
          <w:tcPr>
            <w:tcW w:w="2117" w:type="pct"/>
            <w:shd w:val="clear" w:color="auto" w:fill="auto"/>
            <w:vAlign w:val="center"/>
          </w:tcPr>
          <w:p>
            <w:pPr>
              <w:jc w:val="center"/>
              <w:rPr>
                <w:sz w:val="22"/>
                <w:szCs w:val="24"/>
              </w:rPr>
            </w:pPr>
          </w:p>
        </w:tc>
        <w:tc>
          <w:tcPr>
            <w:tcW w:w="1371" w:type="pct"/>
            <w:vAlign w:val="center"/>
          </w:tcPr>
          <w:p>
            <w:pPr>
              <w:jc w:val="center"/>
              <w:rPr>
                <w:rFonts w:hint="default" w:eastAsiaTheme="minorEastAsia"/>
                <w:sz w:val="22"/>
                <w:szCs w:val="24"/>
                <w:lang w:val="en-US" w:eastAsia="zh-CN"/>
              </w:rPr>
            </w:pPr>
            <w:r>
              <w:rPr>
                <w:rFonts w:hint="eastAsia"/>
                <w:sz w:val="22"/>
                <w:szCs w:val="24"/>
                <w:lang w:val="en-US" w:eastAsia="zh-CN"/>
              </w:rPr>
              <w:t>213</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8"/>
          <w:szCs w:val="28"/>
          <w:highlight w:val="yellow"/>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奖品图片参考：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特等奖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drawing>
          <wp:inline distT="0" distB="0" distL="114300" distR="114300">
            <wp:extent cx="2045970" cy="2729230"/>
            <wp:effectExtent l="0" t="0" r="11430" b="13970"/>
            <wp:docPr id="6" name="图片 6" descr="8a9126743f16a95a09256be99cca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8a9126743f16a95a09256be99cca304"/>
                    <pic:cNvPicPr>
                      <a:picLocks noChangeAspect="1"/>
                    </pic:cNvPicPr>
                  </pic:nvPicPr>
                  <pic:blipFill>
                    <a:blip r:embed="rId5"/>
                    <a:stretch>
                      <a:fillRect/>
                    </a:stretch>
                  </pic:blipFill>
                  <pic:spPr>
                    <a:xfrm>
                      <a:off x="0" y="0"/>
                      <a:ext cx="2045970" cy="27292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一等奖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drawing>
          <wp:inline distT="0" distB="0" distL="114300" distR="114300">
            <wp:extent cx="2301240" cy="2301240"/>
            <wp:effectExtent l="0" t="0" r="3810" b="3810"/>
            <wp:docPr id="7" name="图片 7" descr="207231279681eea831d6a9661ed2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7231279681eea831d6a9661ed2a74"/>
                    <pic:cNvPicPr>
                      <a:picLocks noChangeAspect="1"/>
                    </pic:cNvPicPr>
                  </pic:nvPicPr>
                  <pic:blipFill>
                    <a:blip r:embed="rId6"/>
                    <a:stretch>
                      <a:fillRect/>
                    </a:stretch>
                  </pic:blipFill>
                  <pic:spPr>
                    <a:xfrm>
                      <a:off x="0" y="0"/>
                      <a:ext cx="2301240" cy="23012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二等奖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drawing>
          <wp:inline distT="0" distB="0" distL="114300" distR="114300">
            <wp:extent cx="2203450" cy="2938780"/>
            <wp:effectExtent l="0" t="0" r="6350" b="13970"/>
            <wp:docPr id="9" name="图片 9" descr="a7b792933246f87c1c7cfd935a3c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7b792933246f87c1c7cfd935a3c7be"/>
                    <pic:cNvPicPr>
                      <a:picLocks noChangeAspect="1"/>
                    </pic:cNvPicPr>
                  </pic:nvPicPr>
                  <pic:blipFill>
                    <a:blip r:embed="rId7"/>
                    <a:stretch>
                      <a:fillRect/>
                    </a:stretch>
                  </pic:blipFill>
                  <pic:spPr>
                    <a:xfrm>
                      <a:off x="0" y="0"/>
                      <a:ext cx="2203450" cy="29387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三等奖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drawing>
          <wp:inline distT="0" distB="0" distL="114300" distR="114300">
            <wp:extent cx="2237740" cy="2237740"/>
            <wp:effectExtent l="0" t="0" r="10160" b="10160"/>
            <wp:docPr id="10" name="图片 10" descr="ddb183cccec95f519943966425b83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db183cccec95f519943966425b83fe"/>
                    <pic:cNvPicPr>
                      <a:picLocks noChangeAspect="1"/>
                    </pic:cNvPicPr>
                  </pic:nvPicPr>
                  <pic:blipFill>
                    <a:blip r:embed="rId8"/>
                    <a:stretch>
                      <a:fillRect/>
                    </a:stretch>
                  </pic:blipFill>
                  <pic:spPr>
                    <a:xfrm>
                      <a:off x="0" y="0"/>
                      <a:ext cx="2237740" cy="22377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纪念奖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drawing>
          <wp:inline distT="0" distB="0" distL="114300" distR="114300">
            <wp:extent cx="2342515" cy="2342515"/>
            <wp:effectExtent l="0" t="0" r="635" b="635"/>
            <wp:docPr id="11" name="图片 11" descr="5e08c604c92208c896a4f895d5236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e08c604c92208c896a4f895d5236fd"/>
                    <pic:cNvPicPr>
                      <a:picLocks noChangeAspect="1"/>
                    </pic:cNvPicPr>
                  </pic:nvPicPr>
                  <pic:blipFill>
                    <a:blip r:embed="rId9"/>
                    <a:stretch>
                      <a:fillRect/>
                    </a:stretch>
                  </pic:blipFill>
                  <pic:spPr>
                    <a:xfrm>
                      <a:off x="0" y="0"/>
                      <a:ext cx="2342515" cy="23425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优秀组织奖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Theme="minorEastAsia"/>
          <w:sz w:val="24"/>
          <w:szCs w:val="24"/>
          <w:lang w:eastAsia="zh-CN"/>
        </w:rPr>
      </w:pPr>
      <w:r>
        <w:rPr>
          <w:rFonts w:hint="eastAsia" w:eastAsiaTheme="minorEastAsia"/>
          <w:sz w:val="24"/>
          <w:szCs w:val="24"/>
          <w:lang w:eastAsia="zh-CN"/>
        </w:rPr>
        <w:drawing>
          <wp:inline distT="0" distB="0" distL="114300" distR="114300">
            <wp:extent cx="2355850" cy="3141345"/>
            <wp:effectExtent l="0" t="0" r="6350" b="1905"/>
            <wp:docPr id="12" name="图片 12" descr="924351bba7e81746a4b604977837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924351bba7e81746a4b604977837175"/>
                    <pic:cNvPicPr>
                      <a:picLocks noChangeAspect="1"/>
                    </pic:cNvPicPr>
                  </pic:nvPicPr>
                  <pic:blipFill>
                    <a:blip r:embed="rId10"/>
                    <a:stretch>
                      <a:fillRect/>
                    </a:stretch>
                  </pic:blipFill>
                  <pic:spPr>
                    <a:xfrm>
                      <a:off x="0" y="0"/>
                      <a:ext cx="2355850" cy="31413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sz w:val="24"/>
          <w:szCs w:val="24"/>
          <w:lang w:val="en-US" w:eastAsia="zh-CN"/>
        </w:rPr>
      </w:pPr>
      <w:r>
        <w:rPr>
          <w:rFonts w:hint="eastAsia"/>
          <w:sz w:val="24"/>
          <w:szCs w:val="24"/>
          <w:lang w:val="en-US" w:eastAsia="zh-CN"/>
        </w:rPr>
        <w:t>七、颁奖方式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default"/>
          <w:sz w:val="24"/>
          <w:szCs w:val="24"/>
          <w:lang w:val="en-US" w:eastAsia="zh-CN"/>
        </w:rPr>
        <w:t>获奖名单将于活动结束7个工作日内，通过所在高校图书馆公布获奖者名单。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default"/>
          <w:sz w:val="24"/>
          <w:szCs w:val="24"/>
          <w:lang w:val="en-US" w:eastAsia="zh-CN"/>
        </w:rPr>
        <w:t>答题者资格</w:t>
      </w:r>
      <w:r>
        <w:rPr>
          <w:rFonts w:hint="eastAsia"/>
          <w:sz w:val="24"/>
          <w:szCs w:val="24"/>
          <w:lang w:val="en-US" w:eastAsia="zh-CN"/>
        </w:rPr>
        <w:t>需</w:t>
      </w:r>
      <w:r>
        <w:rPr>
          <w:rFonts w:hint="default"/>
          <w:sz w:val="24"/>
          <w:szCs w:val="24"/>
          <w:lang w:val="en-US" w:eastAsia="zh-CN"/>
        </w:rPr>
        <w:t>符合</w:t>
      </w:r>
      <w:r>
        <w:rPr>
          <w:rFonts w:hint="eastAsia"/>
          <w:sz w:val="24"/>
          <w:szCs w:val="24"/>
          <w:lang w:val="en-US" w:eastAsia="zh-CN"/>
        </w:rPr>
        <w:t>竞赛</w:t>
      </w:r>
      <w:r>
        <w:rPr>
          <w:rFonts w:hint="default"/>
          <w:sz w:val="24"/>
          <w:szCs w:val="24"/>
          <w:lang w:val="en-US" w:eastAsia="zh-CN"/>
        </w:rPr>
        <w:t>规定</w:t>
      </w:r>
      <w:r>
        <w:rPr>
          <w:rFonts w:hint="eastAsia"/>
          <w:sz w:val="24"/>
          <w:szCs w:val="24"/>
          <w:lang w:val="en-US" w:eastAsia="zh-CN"/>
        </w:rPr>
        <w:t>，</w:t>
      </w:r>
      <w:r>
        <w:rPr>
          <w:rFonts w:hint="default"/>
          <w:sz w:val="24"/>
          <w:szCs w:val="24"/>
          <w:lang w:val="en-US" w:eastAsia="zh-CN"/>
        </w:rPr>
        <w:t>如果获奖者在</w:t>
      </w:r>
      <w:r>
        <w:rPr>
          <w:rFonts w:hint="eastAsia"/>
          <w:sz w:val="24"/>
          <w:szCs w:val="24"/>
          <w:lang w:val="en-US" w:eastAsia="zh-CN"/>
        </w:rPr>
        <w:t>获奖名单公布后</w:t>
      </w:r>
      <w:r>
        <w:rPr>
          <w:rFonts w:hint="default"/>
          <w:sz w:val="24"/>
          <w:szCs w:val="24"/>
          <w:lang w:val="en-US" w:eastAsia="zh-CN"/>
        </w:rPr>
        <w:t>10天内没有与图书馆老师联系，则视为自动放弃奖品。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sz w:val="24"/>
          <w:szCs w:val="24"/>
          <w:lang w:val="en-US" w:eastAsia="zh-CN"/>
        </w:rPr>
      </w:pPr>
      <w:r>
        <w:rPr>
          <w:rFonts w:hint="eastAsia"/>
          <w:sz w:val="24"/>
          <w:szCs w:val="24"/>
          <w:lang w:val="en-US" w:eastAsia="zh-CN"/>
        </w:rPr>
        <w:t>答题秘籍：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平台培训资料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sz w:val="24"/>
          <w:szCs w:val="32"/>
          <w:lang w:eastAsia="zh-CN"/>
        </w:rPr>
      </w:pPr>
      <w:r>
        <w:rPr>
          <w:rFonts w:hint="eastAsia" w:eastAsia="宋体"/>
          <w:sz w:val="24"/>
          <w:szCs w:val="32"/>
          <w:lang w:eastAsia="zh-CN"/>
        </w:rPr>
        <w:drawing>
          <wp:inline distT="0" distB="0" distL="114300" distR="114300">
            <wp:extent cx="2165985" cy="2165985"/>
            <wp:effectExtent l="0" t="0" r="5715" b="5715"/>
            <wp:docPr id="3" name="图片 1" descr="b14525070f481e822e2bc0e2409db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b14525070f481e822e2bc0e2409db15"/>
                    <pic:cNvPicPr>
                      <a:picLocks noChangeAspect="1"/>
                    </pic:cNvPicPr>
                  </pic:nvPicPr>
                  <pic:blipFill>
                    <a:blip r:embed="rId11"/>
                    <a:stretch>
                      <a:fillRect/>
                    </a:stretch>
                  </pic:blipFill>
                  <pic:spPr>
                    <a:xfrm>
                      <a:off x="0" y="0"/>
                      <a:ext cx="2165985" cy="21659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sz w:val="24"/>
          <w:szCs w:val="32"/>
          <w:lang w:val="en-US" w:eastAsia="zh-CN"/>
        </w:rPr>
      </w:pPr>
      <w:r>
        <w:rPr>
          <w:rFonts w:hint="eastAsia" w:eastAsia="宋体"/>
          <w:sz w:val="24"/>
          <w:szCs w:val="32"/>
          <w:lang w:val="en-US" w:eastAsia="zh-CN"/>
        </w:rPr>
        <w:t>平台培训视频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sz w:val="24"/>
          <w:szCs w:val="24"/>
          <w:lang w:val="en-US" w:eastAsia="zh-CN"/>
        </w:rPr>
      </w:pPr>
      <w:r>
        <w:rPr>
          <w:rFonts w:hint="default"/>
          <w:sz w:val="24"/>
          <w:szCs w:val="24"/>
          <w:lang w:val="en-US" w:eastAsia="zh-CN"/>
        </w:rPr>
        <w:drawing>
          <wp:inline distT="0" distB="0" distL="114300" distR="114300">
            <wp:extent cx="2240280" cy="2240280"/>
            <wp:effectExtent l="0" t="0" r="7620" b="7620"/>
            <wp:docPr id="5" name="图片 5" descr="d7cd3a3327d90306dfda054cbe016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7cd3a3327d90306dfda054cbe0162f"/>
                    <pic:cNvPicPr>
                      <a:picLocks noChangeAspect="1"/>
                    </pic:cNvPicPr>
                  </pic:nvPicPr>
                  <pic:blipFill>
                    <a:blip r:embed="rId12"/>
                    <a:stretch>
                      <a:fillRect/>
                    </a:stretch>
                  </pic:blipFill>
                  <pic:spPr>
                    <a:xfrm>
                      <a:off x="0" y="0"/>
                      <a:ext cx="2240280" cy="22402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0A19C5"/>
    <w:multiLevelType w:val="singleLevel"/>
    <w:tmpl w:val="C30A19C5"/>
    <w:lvl w:ilvl="0" w:tentative="0">
      <w:start w:val="1"/>
      <w:numFmt w:val="chineseCounting"/>
      <w:suff w:val="nothing"/>
      <w:lvlText w:val="%1、"/>
      <w:lvlJc w:val="left"/>
      <w:rPr>
        <w:rFonts w:hint="eastAsia"/>
      </w:rPr>
    </w:lvl>
  </w:abstractNum>
  <w:abstractNum w:abstractNumId="1">
    <w:nsid w:val="598CF18D"/>
    <w:multiLevelType w:val="singleLevel"/>
    <w:tmpl w:val="598CF18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DB"/>
    <w:rsid w:val="0007179A"/>
    <w:rsid w:val="00144F52"/>
    <w:rsid w:val="001864FF"/>
    <w:rsid w:val="001A2A6E"/>
    <w:rsid w:val="001B5F77"/>
    <w:rsid w:val="00220446"/>
    <w:rsid w:val="00237417"/>
    <w:rsid w:val="00253FD1"/>
    <w:rsid w:val="002B1BEE"/>
    <w:rsid w:val="002C724D"/>
    <w:rsid w:val="002E06C3"/>
    <w:rsid w:val="002E4CB9"/>
    <w:rsid w:val="002F5F03"/>
    <w:rsid w:val="00321A5F"/>
    <w:rsid w:val="003C44E6"/>
    <w:rsid w:val="003D5FB7"/>
    <w:rsid w:val="004B1558"/>
    <w:rsid w:val="004E4649"/>
    <w:rsid w:val="004E5139"/>
    <w:rsid w:val="00562C87"/>
    <w:rsid w:val="0057608A"/>
    <w:rsid w:val="0059211B"/>
    <w:rsid w:val="005933C0"/>
    <w:rsid w:val="005B2E2D"/>
    <w:rsid w:val="005D3AB8"/>
    <w:rsid w:val="005E76BF"/>
    <w:rsid w:val="00606A86"/>
    <w:rsid w:val="0062400D"/>
    <w:rsid w:val="006B52FA"/>
    <w:rsid w:val="00757F44"/>
    <w:rsid w:val="007A1440"/>
    <w:rsid w:val="007A181E"/>
    <w:rsid w:val="007B13CD"/>
    <w:rsid w:val="00822BAB"/>
    <w:rsid w:val="00844E5E"/>
    <w:rsid w:val="008524DB"/>
    <w:rsid w:val="00857F69"/>
    <w:rsid w:val="008842E3"/>
    <w:rsid w:val="008E3424"/>
    <w:rsid w:val="00930344"/>
    <w:rsid w:val="009F1C6E"/>
    <w:rsid w:val="009F46BE"/>
    <w:rsid w:val="00A13A84"/>
    <w:rsid w:val="00A53E7E"/>
    <w:rsid w:val="00A96F82"/>
    <w:rsid w:val="00B82A19"/>
    <w:rsid w:val="00BC2966"/>
    <w:rsid w:val="00BC2BA7"/>
    <w:rsid w:val="00BF304D"/>
    <w:rsid w:val="00C11746"/>
    <w:rsid w:val="00CA4A8A"/>
    <w:rsid w:val="00CC63D9"/>
    <w:rsid w:val="00D276D6"/>
    <w:rsid w:val="00D93ABE"/>
    <w:rsid w:val="00DD742C"/>
    <w:rsid w:val="00EF40EC"/>
    <w:rsid w:val="00F170F3"/>
    <w:rsid w:val="00F86DC0"/>
    <w:rsid w:val="03D738E4"/>
    <w:rsid w:val="073F39D2"/>
    <w:rsid w:val="0A960BA9"/>
    <w:rsid w:val="0A9B5767"/>
    <w:rsid w:val="0B115F6A"/>
    <w:rsid w:val="0C42764D"/>
    <w:rsid w:val="0D3C231C"/>
    <w:rsid w:val="100B2848"/>
    <w:rsid w:val="11B4346E"/>
    <w:rsid w:val="15086A2A"/>
    <w:rsid w:val="16E60892"/>
    <w:rsid w:val="17B20601"/>
    <w:rsid w:val="1BF105C9"/>
    <w:rsid w:val="1C9B25AA"/>
    <w:rsid w:val="1CE9033D"/>
    <w:rsid w:val="1DB1596A"/>
    <w:rsid w:val="1E9368E6"/>
    <w:rsid w:val="1EEC4D78"/>
    <w:rsid w:val="20B130DA"/>
    <w:rsid w:val="225228F5"/>
    <w:rsid w:val="28D043D2"/>
    <w:rsid w:val="28EF1E80"/>
    <w:rsid w:val="29171E91"/>
    <w:rsid w:val="2E52619A"/>
    <w:rsid w:val="2EE559F7"/>
    <w:rsid w:val="2FDD20A7"/>
    <w:rsid w:val="3237049C"/>
    <w:rsid w:val="327D450D"/>
    <w:rsid w:val="368C3988"/>
    <w:rsid w:val="38EF1B2A"/>
    <w:rsid w:val="39F344AD"/>
    <w:rsid w:val="3ABE72E5"/>
    <w:rsid w:val="3D75520E"/>
    <w:rsid w:val="42A34E52"/>
    <w:rsid w:val="45160658"/>
    <w:rsid w:val="4519105D"/>
    <w:rsid w:val="46307673"/>
    <w:rsid w:val="46734E15"/>
    <w:rsid w:val="49533268"/>
    <w:rsid w:val="4BB4549C"/>
    <w:rsid w:val="4D311033"/>
    <w:rsid w:val="4DFE738D"/>
    <w:rsid w:val="4E1A6550"/>
    <w:rsid w:val="512A344B"/>
    <w:rsid w:val="51961864"/>
    <w:rsid w:val="523334F3"/>
    <w:rsid w:val="530B0F77"/>
    <w:rsid w:val="57FB50F2"/>
    <w:rsid w:val="58B405C1"/>
    <w:rsid w:val="5B514B59"/>
    <w:rsid w:val="5BC4204D"/>
    <w:rsid w:val="5D07136C"/>
    <w:rsid w:val="5D8E05CA"/>
    <w:rsid w:val="5E4A16C5"/>
    <w:rsid w:val="60186935"/>
    <w:rsid w:val="60786190"/>
    <w:rsid w:val="63B61C48"/>
    <w:rsid w:val="654E63EC"/>
    <w:rsid w:val="6612755D"/>
    <w:rsid w:val="6B7D32F8"/>
    <w:rsid w:val="6C9608DB"/>
    <w:rsid w:val="6F3E6115"/>
    <w:rsid w:val="71321F98"/>
    <w:rsid w:val="737F3F75"/>
    <w:rsid w:val="74A60109"/>
    <w:rsid w:val="75B25848"/>
    <w:rsid w:val="77985049"/>
    <w:rsid w:val="7A544C57"/>
    <w:rsid w:val="7AAC18BC"/>
    <w:rsid w:val="7B8C0C06"/>
    <w:rsid w:val="7E5951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semiHidden/>
    <w:unhideWhenUsed/>
    <w:qFormat/>
    <w:uiPriority w:val="99"/>
    <w:rPr>
      <w:color w:val="800080" w:themeColor="followedHyperlink"/>
      <w:u w:val="single"/>
      <w14:textFill>
        <w14:solidFill>
          <w14:schemeClr w14:val="folHlink"/>
        </w14:solidFill>
      </w14:textFill>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页眉 字符"/>
    <w:basedOn w:val="6"/>
    <w:link w:val="3"/>
    <w:semiHidden/>
    <w:qFormat/>
    <w:uiPriority w:val="99"/>
    <w:rPr>
      <w:sz w:val="18"/>
      <w:szCs w:val="18"/>
    </w:rPr>
  </w:style>
  <w:style w:type="character" w:customStyle="1" w:styleId="10">
    <w:name w:val="页脚 字符"/>
    <w:basedOn w:val="6"/>
    <w:link w:val="2"/>
    <w:semiHidden/>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699</Words>
  <Characters>756</Characters>
  <Lines>4</Lines>
  <Paragraphs>1</Paragraphs>
  <TotalTime>33</TotalTime>
  <ScaleCrop>false</ScaleCrop>
  <LinksUpToDate>false</LinksUpToDate>
  <CharactersWithSpaces>757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2019-03-13T01:24:00Z</dcterms:created>
  <dc:creator>DELL</dc:creator>
  <cp:lastModifiedBy>刘姗</cp:lastModifiedBy>
  <dcterms:modified xsi:type="dcterms:W3CDTF">2022-04-18T09:41:09Z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C4DCFE7E8D314D72957CAED90F2FA07F</vt:lpwstr>
  </property>
</Properties>
</file>